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252" w:rsidRDefault="00096455">
      <w:r>
        <w:rPr>
          <w:noProof/>
          <w:lang w:eastAsia="ru-RU"/>
        </w:rPr>
        <w:drawing>
          <wp:inline distT="0" distB="0" distL="0" distR="0">
            <wp:extent cx="5940425" cy="8397240"/>
            <wp:effectExtent l="19050" t="0" r="3175" b="0"/>
            <wp:docPr id="1" name="Рисунок 0" descr="Scan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0500" cy="9245491"/>
            <wp:effectExtent l="19050" t="0" r="0" b="0"/>
            <wp:docPr id="2" name="Рисунок 1" descr="Scan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924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5252" w:rsidSect="00E552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96455"/>
    <w:rsid w:val="00096455"/>
    <w:rsid w:val="00E552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2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4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Ругельдинская  СОШ</dc:creator>
  <cp:lastModifiedBy>Ругельдинская  СОШ</cp:lastModifiedBy>
  <cp:revision>1</cp:revision>
  <dcterms:created xsi:type="dcterms:W3CDTF">2021-12-29T08:28:00Z</dcterms:created>
  <dcterms:modified xsi:type="dcterms:W3CDTF">2021-12-29T08:29:00Z</dcterms:modified>
</cp:coreProperties>
</file>